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12926" w:rsidRPr="00012926" w:rsidTr="00ED47F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12926" w:rsidRPr="00012926" w:rsidRDefault="00012926" w:rsidP="00012926">
            <w:pPr>
              <w:spacing w:after="0" w:line="240" w:lineRule="atLeast"/>
              <w:rPr>
                <w:rFonts w:ascii="Times New Roman" w:eastAsia="Times New Roman" w:hAnsi="Times New Roman" w:cs="Times New Roman"/>
                <w:sz w:val="24"/>
                <w:szCs w:val="24"/>
                <w:lang w:eastAsia="tr-TR"/>
              </w:rPr>
            </w:pPr>
            <w:r w:rsidRPr="00012926">
              <w:rPr>
                <w:rFonts w:ascii="Arial" w:eastAsia="Times New Roman" w:hAnsi="Arial" w:cs="Arial"/>
                <w:sz w:val="16"/>
                <w:szCs w:val="16"/>
                <w:lang w:eastAsia="tr-TR"/>
              </w:rPr>
              <w:t>25 Şubat 2018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12926" w:rsidRPr="00012926" w:rsidRDefault="00012926" w:rsidP="00012926">
            <w:pPr>
              <w:spacing w:after="0" w:line="240" w:lineRule="atLeast"/>
              <w:jc w:val="center"/>
              <w:rPr>
                <w:rFonts w:ascii="Times New Roman" w:eastAsia="Times New Roman" w:hAnsi="Times New Roman" w:cs="Times New Roman"/>
                <w:sz w:val="24"/>
                <w:szCs w:val="24"/>
                <w:lang w:eastAsia="tr-TR"/>
              </w:rPr>
            </w:pPr>
            <w:r w:rsidRPr="0001292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12926" w:rsidRPr="00012926" w:rsidRDefault="00012926" w:rsidP="0001292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12926">
              <w:rPr>
                <w:rFonts w:ascii="Arial" w:eastAsia="Times New Roman" w:hAnsi="Arial" w:cs="Arial"/>
                <w:sz w:val="16"/>
                <w:szCs w:val="16"/>
                <w:lang w:eastAsia="tr-TR"/>
              </w:rPr>
              <w:t>Sayı : 30343</w:t>
            </w:r>
            <w:proofErr w:type="gramEnd"/>
          </w:p>
        </w:tc>
      </w:tr>
      <w:tr w:rsidR="00012926" w:rsidRPr="00012926" w:rsidTr="00ED47FD">
        <w:trPr>
          <w:trHeight w:val="480"/>
        </w:trPr>
        <w:tc>
          <w:tcPr>
            <w:tcW w:w="8789" w:type="dxa"/>
            <w:gridSpan w:val="3"/>
            <w:tcMar>
              <w:top w:w="0" w:type="dxa"/>
              <w:left w:w="108" w:type="dxa"/>
              <w:bottom w:w="0" w:type="dxa"/>
              <w:right w:w="108" w:type="dxa"/>
            </w:tcMar>
            <w:vAlign w:val="center"/>
            <w:hideMark/>
          </w:tcPr>
          <w:p w:rsidR="00012926" w:rsidRPr="00012926" w:rsidRDefault="00012926" w:rsidP="0001292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12926">
              <w:rPr>
                <w:rFonts w:ascii="Arial" w:eastAsia="Times New Roman" w:hAnsi="Arial" w:cs="Arial"/>
                <w:b/>
                <w:bCs/>
                <w:color w:val="000080"/>
                <w:sz w:val="18"/>
                <w:szCs w:val="18"/>
                <w:lang w:eastAsia="tr-TR"/>
              </w:rPr>
              <w:t>TEBLİĞ</w:t>
            </w:r>
          </w:p>
        </w:tc>
      </w:tr>
      <w:tr w:rsidR="00012926" w:rsidRPr="00012926" w:rsidTr="00ED47FD">
        <w:trPr>
          <w:trHeight w:val="480"/>
        </w:trPr>
        <w:tc>
          <w:tcPr>
            <w:tcW w:w="8789" w:type="dxa"/>
            <w:gridSpan w:val="3"/>
            <w:tcMar>
              <w:top w:w="0" w:type="dxa"/>
              <w:left w:w="108" w:type="dxa"/>
              <w:bottom w:w="0" w:type="dxa"/>
              <w:right w:w="108" w:type="dxa"/>
            </w:tcMar>
            <w:vAlign w:val="center"/>
            <w:hideMark/>
          </w:tcPr>
          <w:p w:rsidR="00012926" w:rsidRPr="00012926" w:rsidRDefault="00012926" w:rsidP="00012926">
            <w:pPr>
              <w:spacing w:after="0" w:line="240" w:lineRule="atLeast"/>
              <w:ind w:firstLine="566"/>
              <w:jc w:val="both"/>
              <w:rPr>
                <w:rFonts w:ascii="Times New Roman" w:eastAsia="Times New Roman" w:hAnsi="Times New Roman" w:cs="Times New Roman"/>
                <w:u w:val="single"/>
                <w:lang w:eastAsia="tr-TR"/>
              </w:rPr>
            </w:pPr>
            <w:r w:rsidRPr="00012926">
              <w:rPr>
                <w:rFonts w:ascii="Times New Roman" w:eastAsia="Times New Roman" w:hAnsi="Times New Roman" w:cs="Times New Roman"/>
                <w:sz w:val="18"/>
                <w:szCs w:val="18"/>
                <w:u w:val="single"/>
                <w:lang w:eastAsia="tr-TR"/>
              </w:rPr>
              <w:t>Gümrük ve Ticaret Bakanlığından:</w:t>
            </w:r>
          </w:p>
          <w:p w:rsidR="00012926" w:rsidRPr="00012926" w:rsidRDefault="00012926" w:rsidP="00012926">
            <w:pPr>
              <w:spacing w:before="56" w:after="0" w:line="240" w:lineRule="atLeast"/>
              <w:jc w:val="center"/>
              <w:rPr>
                <w:rFonts w:ascii="Times New Roman" w:eastAsia="Times New Roman" w:hAnsi="Times New Roman" w:cs="Times New Roman"/>
                <w:b/>
                <w:bCs/>
                <w:sz w:val="19"/>
                <w:szCs w:val="19"/>
                <w:lang w:eastAsia="tr-TR"/>
              </w:rPr>
            </w:pPr>
            <w:r w:rsidRPr="00012926">
              <w:rPr>
                <w:rFonts w:ascii="Times New Roman" w:eastAsia="Times New Roman" w:hAnsi="Times New Roman" w:cs="Times New Roman"/>
                <w:b/>
                <w:bCs/>
                <w:sz w:val="18"/>
                <w:szCs w:val="18"/>
                <w:lang w:eastAsia="tr-TR"/>
              </w:rPr>
              <w:t>GÜMRÜK GENEL TEBLİĞİ (GÜMRÜK İŞLEMLERİ) (SERİ NO: 105)’NDE</w:t>
            </w:r>
          </w:p>
          <w:p w:rsidR="00012926" w:rsidRPr="00012926" w:rsidRDefault="00012926" w:rsidP="00012926">
            <w:pPr>
              <w:spacing w:after="0" w:line="240" w:lineRule="atLeast"/>
              <w:jc w:val="center"/>
              <w:rPr>
                <w:rFonts w:ascii="Times New Roman" w:eastAsia="Times New Roman" w:hAnsi="Times New Roman" w:cs="Times New Roman"/>
                <w:b/>
                <w:bCs/>
                <w:sz w:val="19"/>
                <w:szCs w:val="19"/>
                <w:lang w:eastAsia="tr-TR"/>
              </w:rPr>
            </w:pPr>
            <w:r w:rsidRPr="00012926">
              <w:rPr>
                <w:rFonts w:ascii="Times New Roman" w:eastAsia="Times New Roman" w:hAnsi="Times New Roman" w:cs="Times New Roman"/>
                <w:b/>
                <w:bCs/>
                <w:sz w:val="18"/>
                <w:szCs w:val="18"/>
                <w:lang w:eastAsia="tr-TR"/>
              </w:rPr>
              <w:t>DEĞİŞİKLİK YAPILMASINA DAİR TEBLİĞ</w:t>
            </w:r>
          </w:p>
          <w:p w:rsidR="00012926" w:rsidRPr="00012926" w:rsidRDefault="00012926" w:rsidP="00012926">
            <w:pPr>
              <w:spacing w:after="0" w:line="240" w:lineRule="atLeast"/>
              <w:jc w:val="center"/>
              <w:rPr>
                <w:rFonts w:ascii="Times New Roman" w:eastAsia="Times New Roman" w:hAnsi="Times New Roman" w:cs="Times New Roman"/>
                <w:b/>
                <w:bCs/>
                <w:sz w:val="19"/>
                <w:szCs w:val="19"/>
                <w:lang w:eastAsia="tr-TR"/>
              </w:rPr>
            </w:pPr>
            <w:r w:rsidRPr="00012926">
              <w:rPr>
                <w:rFonts w:ascii="Times New Roman" w:eastAsia="Times New Roman" w:hAnsi="Times New Roman" w:cs="Times New Roman"/>
                <w:b/>
                <w:bCs/>
                <w:sz w:val="18"/>
                <w:szCs w:val="18"/>
                <w:lang w:eastAsia="tr-TR"/>
              </w:rPr>
              <w:t>(GÜMRÜK İŞLEMLERİ)</w:t>
            </w:r>
          </w:p>
          <w:p w:rsidR="00012926" w:rsidRPr="00012926" w:rsidRDefault="00012926" w:rsidP="00012926">
            <w:pPr>
              <w:spacing w:after="170" w:line="240" w:lineRule="atLeast"/>
              <w:jc w:val="center"/>
              <w:rPr>
                <w:rFonts w:ascii="Times New Roman" w:eastAsia="Times New Roman" w:hAnsi="Times New Roman" w:cs="Times New Roman"/>
                <w:b/>
                <w:bCs/>
                <w:sz w:val="19"/>
                <w:szCs w:val="19"/>
                <w:lang w:eastAsia="tr-TR"/>
              </w:rPr>
            </w:pPr>
            <w:r w:rsidRPr="00012926">
              <w:rPr>
                <w:rFonts w:ascii="Times New Roman" w:eastAsia="Times New Roman" w:hAnsi="Times New Roman" w:cs="Times New Roman"/>
                <w:b/>
                <w:bCs/>
                <w:sz w:val="18"/>
                <w:szCs w:val="18"/>
                <w:lang w:eastAsia="tr-TR"/>
              </w:rPr>
              <w:t>(SERİ NO: 147)</w:t>
            </w:r>
          </w:p>
          <w:p w:rsidR="00012926" w:rsidRPr="00012926" w:rsidRDefault="00012926" w:rsidP="00012926">
            <w:pPr>
              <w:spacing w:after="0" w:line="240" w:lineRule="atLeast"/>
              <w:ind w:firstLine="566"/>
              <w:jc w:val="both"/>
              <w:rPr>
                <w:rFonts w:ascii="Times New Roman" w:eastAsia="Times New Roman" w:hAnsi="Times New Roman" w:cs="Times New Roman"/>
                <w:sz w:val="19"/>
                <w:szCs w:val="19"/>
                <w:lang w:eastAsia="tr-TR"/>
              </w:rPr>
            </w:pPr>
            <w:r w:rsidRPr="00012926">
              <w:rPr>
                <w:rFonts w:ascii="Times New Roman" w:eastAsia="Times New Roman" w:hAnsi="Times New Roman" w:cs="Times New Roman"/>
                <w:b/>
                <w:bCs/>
                <w:sz w:val="18"/>
                <w:szCs w:val="18"/>
                <w:lang w:eastAsia="tr-TR"/>
              </w:rPr>
              <w:t>MADDE 1 –</w:t>
            </w:r>
            <w:r w:rsidRPr="00012926">
              <w:rPr>
                <w:rFonts w:ascii="Times New Roman" w:eastAsia="Times New Roman" w:hAnsi="Times New Roman" w:cs="Times New Roman"/>
                <w:sz w:val="18"/>
                <w:szCs w:val="18"/>
                <w:lang w:eastAsia="tr-TR"/>
              </w:rPr>
              <w:t> </w:t>
            </w:r>
            <w:proofErr w:type="gramStart"/>
            <w:r w:rsidRPr="00012926">
              <w:rPr>
                <w:rFonts w:ascii="Times New Roman" w:eastAsia="Times New Roman" w:hAnsi="Times New Roman" w:cs="Times New Roman"/>
                <w:sz w:val="18"/>
                <w:lang w:eastAsia="tr-TR"/>
              </w:rPr>
              <w:t>27/2/2013</w:t>
            </w:r>
            <w:proofErr w:type="gramEnd"/>
            <w:r w:rsidRPr="00012926">
              <w:rPr>
                <w:rFonts w:ascii="Times New Roman" w:eastAsia="Times New Roman" w:hAnsi="Times New Roman" w:cs="Times New Roman"/>
                <w:sz w:val="18"/>
                <w:szCs w:val="18"/>
                <w:lang w:eastAsia="tr-TR"/>
              </w:rPr>
              <w:t> tarihli ve 28572 sayılı Resmî Gazete’de yayımlanan Gümrük Genel Tebliği (Gümrük İşlemleri) (Seri No: 105)’</w:t>
            </w:r>
            <w:r w:rsidRPr="00012926">
              <w:rPr>
                <w:rFonts w:ascii="Times New Roman" w:eastAsia="Times New Roman" w:hAnsi="Times New Roman" w:cs="Times New Roman"/>
                <w:sz w:val="18"/>
                <w:lang w:eastAsia="tr-TR"/>
              </w:rPr>
              <w:t>nin</w:t>
            </w:r>
            <w:r w:rsidRPr="00012926">
              <w:rPr>
                <w:rFonts w:ascii="Times New Roman" w:eastAsia="Times New Roman" w:hAnsi="Times New Roman" w:cs="Times New Roman"/>
                <w:sz w:val="18"/>
                <w:szCs w:val="18"/>
                <w:lang w:eastAsia="tr-TR"/>
              </w:rPr>
              <w:t> 3 üncü maddesinin dördüncü fıkrasının (b) bendi aşağıdaki şekilde değiştirilmiş, aynı fıkraya aşağıdaki bentler eklenmiş ve aynı maddenin beşinci fıkrası aşağıdaki şekilde değiştirilmiş, beşinci fıkradan sonra gelmek üzere aşağıdaki altıncı fıkra eklenmiş ve diğer fıkra buna göre teselsül ettirilmiştir.</w:t>
            </w:r>
          </w:p>
          <w:p w:rsidR="00012926" w:rsidRPr="00012926" w:rsidRDefault="00012926" w:rsidP="00012926">
            <w:pPr>
              <w:spacing w:after="0" w:line="240" w:lineRule="atLeast"/>
              <w:ind w:firstLine="566"/>
              <w:jc w:val="both"/>
              <w:rPr>
                <w:rFonts w:ascii="Times New Roman" w:eastAsia="Times New Roman" w:hAnsi="Times New Roman" w:cs="Times New Roman"/>
                <w:sz w:val="19"/>
                <w:szCs w:val="19"/>
                <w:lang w:eastAsia="tr-TR"/>
              </w:rPr>
            </w:pPr>
            <w:r w:rsidRPr="00012926">
              <w:rPr>
                <w:rFonts w:ascii="Times New Roman" w:eastAsia="Times New Roman" w:hAnsi="Times New Roman" w:cs="Times New Roman"/>
                <w:sz w:val="18"/>
                <w:szCs w:val="18"/>
                <w:lang w:eastAsia="tr-TR"/>
              </w:rPr>
              <w:t>“b) Sanayiciler tarafından hammadde olarak kullanılmak kaydıyla getirilen yün iplik, keten iplik, ipek iplik, tabii elyaf, suni sentetik elyaf ve ipliklerin,”</w:t>
            </w:r>
          </w:p>
          <w:p w:rsidR="00012926" w:rsidRPr="00012926" w:rsidRDefault="00012926" w:rsidP="00012926">
            <w:pPr>
              <w:spacing w:after="0" w:line="240" w:lineRule="atLeast"/>
              <w:ind w:firstLine="566"/>
              <w:jc w:val="both"/>
              <w:rPr>
                <w:rFonts w:ascii="Times New Roman" w:eastAsia="Times New Roman" w:hAnsi="Times New Roman" w:cs="Times New Roman"/>
                <w:sz w:val="19"/>
                <w:szCs w:val="19"/>
                <w:lang w:eastAsia="tr-TR"/>
              </w:rPr>
            </w:pPr>
            <w:r w:rsidRPr="00012926">
              <w:rPr>
                <w:rFonts w:ascii="Times New Roman" w:eastAsia="Times New Roman" w:hAnsi="Times New Roman" w:cs="Times New Roman"/>
                <w:sz w:val="18"/>
                <w:szCs w:val="18"/>
                <w:lang w:eastAsia="tr-TR"/>
              </w:rPr>
              <w:t>“ı) Tekstil ve </w:t>
            </w:r>
            <w:proofErr w:type="gramStart"/>
            <w:r w:rsidRPr="00012926">
              <w:rPr>
                <w:rFonts w:ascii="Times New Roman" w:eastAsia="Times New Roman" w:hAnsi="Times New Roman" w:cs="Times New Roman"/>
                <w:sz w:val="18"/>
                <w:lang w:eastAsia="tr-TR"/>
              </w:rPr>
              <w:t>konfeksiyon</w:t>
            </w:r>
            <w:proofErr w:type="gramEnd"/>
            <w:r w:rsidRPr="00012926">
              <w:rPr>
                <w:rFonts w:ascii="Times New Roman" w:eastAsia="Times New Roman" w:hAnsi="Times New Roman" w:cs="Times New Roman"/>
                <w:sz w:val="18"/>
                <w:szCs w:val="18"/>
                <w:lang w:eastAsia="tr-TR"/>
              </w:rPr>
              <w:t> sektöründeki ihracatçı firmalar için bedelli veya bedelsiz olarak gönderilen vatka, çıtçıt, tela, düğme, </w:t>
            </w:r>
            <w:r w:rsidRPr="00012926">
              <w:rPr>
                <w:rFonts w:ascii="Times New Roman" w:eastAsia="Times New Roman" w:hAnsi="Times New Roman" w:cs="Times New Roman"/>
                <w:sz w:val="18"/>
                <w:lang w:eastAsia="tr-TR"/>
              </w:rPr>
              <w:t>rivet</w:t>
            </w:r>
            <w:r w:rsidRPr="00012926">
              <w:rPr>
                <w:rFonts w:ascii="Times New Roman" w:eastAsia="Times New Roman" w:hAnsi="Times New Roman" w:cs="Times New Roman"/>
                <w:sz w:val="18"/>
                <w:szCs w:val="18"/>
                <w:lang w:eastAsia="tr-TR"/>
              </w:rPr>
              <w:t>, fermuar, askı, etiket, kart etiket, dokuma ve şerit etiket, kurdele, lastik, dantel ve benzeri konfeksiyon imalatında kullanılan yardımcı malzemelerin,</w:t>
            </w:r>
          </w:p>
          <w:p w:rsidR="00012926" w:rsidRPr="00012926" w:rsidRDefault="00012926" w:rsidP="00012926">
            <w:pPr>
              <w:spacing w:after="0" w:line="240" w:lineRule="atLeast"/>
              <w:ind w:firstLine="566"/>
              <w:jc w:val="both"/>
              <w:rPr>
                <w:rFonts w:ascii="Times New Roman" w:eastAsia="Times New Roman" w:hAnsi="Times New Roman" w:cs="Times New Roman"/>
                <w:sz w:val="19"/>
                <w:szCs w:val="19"/>
                <w:lang w:eastAsia="tr-TR"/>
              </w:rPr>
            </w:pPr>
            <w:r w:rsidRPr="00012926">
              <w:rPr>
                <w:rFonts w:ascii="Times New Roman" w:eastAsia="Times New Roman" w:hAnsi="Times New Roman" w:cs="Times New Roman"/>
                <w:sz w:val="18"/>
                <w:szCs w:val="18"/>
                <w:lang w:eastAsia="tr-TR"/>
              </w:rPr>
              <w:t>i) </w:t>
            </w:r>
            <w:proofErr w:type="gramStart"/>
            <w:r w:rsidRPr="00012926">
              <w:rPr>
                <w:rFonts w:ascii="Times New Roman" w:eastAsia="Times New Roman" w:hAnsi="Times New Roman" w:cs="Times New Roman"/>
                <w:sz w:val="18"/>
                <w:lang w:eastAsia="tr-TR"/>
              </w:rPr>
              <w:t>3926.20</w:t>
            </w:r>
            <w:proofErr w:type="gramEnd"/>
            <w:r w:rsidRPr="00012926">
              <w:rPr>
                <w:rFonts w:ascii="Times New Roman" w:eastAsia="Times New Roman" w:hAnsi="Times New Roman" w:cs="Times New Roman"/>
                <w:sz w:val="18"/>
                <w:szCs w:val="18"/>
                <w:lang w:eastAsia="tr-TR"/>
              </w:rPr>
              <w:t> tarife alt pozisyonunda sınıflandırılan tek kullanımlık </w:t>
            </w:r>
            <w:r w:rsidRPr="00012926">
              <w:rPr>
                <w:rFonts w:ascii="Times New Roman" w:eastAsia="Times New Roman" w:hAnsi="Times New Roman" w:cs="Times New Roman"/>
                <w:sz w:val="18"/>
                <w:lang w:eastAsia="tr-TR"/>
              </w:rPr>
              <w:t>poli</w:t>
            </w:r>
            <w:r w:rsidRPr="00012926">
              <w:rPr>
                <w:rFonts w:ascii="Times New Roman" w:eastAsia="Times New Roman" w:hAnsi="Times New Roman" w:cs="Times New Roman"/>
                <w:sz w:val="18"/>
                <w:szCs w:val="18"/>
                <w:lang w:eastAsia="tr-TR"/>
              </w:rPr>
              <w:t> (</w:t>
            </w:r>
            <w:r w:rsidRPr="00012926">
              <w:rPr>
                <w:rFonts w:ascii="Times New Roman" w:eastAsia="Times New Roman" w:hAnsi="Times New Roman" w:cs="Times New Roman"/>
                <w:sz w:val="18"/>
                <w:lang w:eastAsia="tr-TR"/>
              </w:rPr>
              <w:t>vinil</w:t>
            </w:r>
            <w:r w:rsidRPr="00012926">
              <w:rPr>
                <w:rFonts w:ascii="Times New Roman" w:eastAsia="Times New Roman" w:hAnsi="Times New Roman" w:cs="Times New Roman"/>
                <w:sz w:val="18"/>
                <w:szCs w:val="18"/>
                <w:lang w:eastAsia="tr-TR"/>
              </w:rPr>
              <w:t> klorür) eldivenlerin,”</w:t>
            </w:r>
          </w:p>
          <w:p w:rsidR="00012926" w:rsidRPr="00012926" w:rsidRDefault="00012926" w:rsidP="00012926">
            <w:pPr>
              <w:spacing w:after="0" w:line="240" w:lineRule="atLeast"/>
              <w:ind w:firstLine="566"/>
              <w:jc w:val="both"/>
              <w:rPr>
                <w:rFonts w:ascii="Times New Roman" w:eastAsia="Times New Roman" w:hAnsi="Times New Roman" w:cs="Times New Roman"/>
                <w:sz w:val="19"/>
                <w:szCs w:val="19"/>
                <w:lang w:eastAsia="tr-TR"/>
              </w:rPr>
            </w:pPr>
            <w:r w:rsidRPr="00012926">
              <w:rPr>
                <w:rFonts w:ascii="Times New Roman" w:eastAsia="Times New Roman" w:hAnsi="Times New Roman" w:cs="Times New Roman"/>
                <w:sz w:val="18"/>
                <w:szCs w:val="18"/>
                <w:lang w:eastAsia="tr-TR"/>
              </w:rPr>
              <w:t>“(5) Hava yolu ile getirilen veya posta yolu ya da yolcu beraberinde gelen, miktar ve kullanım alanı itibarıyla ticari nitelik arz etmeyen eşyanın serbest dolaşıma giriş işlemleri eşyanın geldiği gümrük idaresi tarafından yapılabilir.”</w:t>
            </w:r>
          </w:p>
          <w:p w:rsidR="00012926" w:rsidRPr="00012926" w:rsidRDefault="00012926" w:rsidP="00012926">
            <w:pPr>
              <w:spacing w:after="0" w:line="240" w:lineRule="atLeast"/>
              <w:ind w:firstLine="566"/>
              <w:jc w:val="both"/>
              <w:rPr>
                <w:rFonts w:ascii="Times New Roman" w:eastAsia="Times New Roman" w:hAnsi="Times New Roman" w:cs="Times New Roman"/>
                <w:sz w:val="19"/>
                <w:szCs w:val="19"/>
                <w:lang w:eastAsia="tr-TR"/>
              </w:rPr>
            </w:pPr>
            <w:r w:rsidRPr="00012926">
              <w:rPr>
                <w:rFonts w:ascii="Times New Roman" w:eastAsia="Times New Roman" w:hAnsi="Times New Roman" w:cs="Times New Roman"/>
                <w:sz w:val="18"/>
                <w:szCs w:val="18"/>
                <w:lang w:eastAsia="tr-TR"/>
              </w:rPr>
              <w:t>“(6) Deniz yolu ile gelen bu Tebliğ kapsamındaki eşyanın serbest dolaşıma giriş işlemleri eşya başka gümrük idaresine sevk edilmeksizin geldiği gümrük idaresi tarafından yapılır.”</w:t>
            </w:r>
          </w:p>
          <w:p w:rsidR="00012926" w:rsidRPr="00012926" w:rsidRDefault="00012926" w:rsidP="00012926">
            <w:pPr>
              <w:spacing w:after="0" w:line="240" w:lineRule="atLeast"/>
              <w:ind w:firstLine="566"/>
              <w:jc w:val="both"/>
              <w:rPr>
                <w:rFonts w:ascii="Times New Roman" w:eastAsia="Times New Roman" w:hAnsi="Times New Roman" w:cs="Times New Roman"/>
                <w:sz w:val="19"/>
                <w:szCs w:val="19"/>
                <w:lang w:eastAsia="tr-TR"/>
              </w:rPr>
            </w:pPr>
            <w:r w:rsidRPr="00012926">
              <w:rPr>
                <w:rFonts w:ascii="Times New Roman" w:eastAsia="Times New Roman" w:hAnsi="Times New Roman" w:cs="Times New Roman"/>
                <w:b/>
                <w:bCs/>
                <w:sz w:val="18"/>
                <w:szCs w:val="18"/>
                <w:lang w:eastAsia="tr-TR"/>
              </w:rPr>
              <w:t>MADDE 2 –</w:t>
            </w:r>
            <w:r w:rsidRPr="00012926">
              <w:rPr>
                <w:rFonts w:ascii="Times New Roman" w:eastAsia="Times New Roman" w:hAnsi="Times New Roman" w:cs="Times New Roman"/>
                <w:sz w:val="18"/>
                <w:szCs w:val="18"/>
                <w:lang w:eastAsia="tr-TR"/>
              </w:rPr>
              <w:t> Bu Tebliğ yayımı tarihinde yürürlüğe girer.</w:t>
            </w:r>
          </w:p>
          <w:p w:rsidR="00012926" w:rsidRPr="00012926" w:rsidRDefault="00012926" w:rsidP="00012926">
            <w:pPr>
              <w:spacing w:after="200" w:line="240" w:lineRule="atLeast"/>
              <w:ind w:firstLine="567"/>
              <w:jc w:val="both"/>
              <w:rPr>
                <w:rFonts w:ascii="Times New Roman" w:eastAsia="Times New Roman" w:hAnsi="Times New Roman" w:cs="Times New Roman"/>
                <w:sz w:val="19"/>
                <w:szCs w:val="19"/>
                <w:lang w:eastAsia="tr-TR"/>
              </w:rPr>
            </w:pPr>
            <w:r w:rsidRPr="00012926">
              <w:rPr>
                <w:rFonts w:ascii="Times New Roman" w:eastAsia="Times New Roman" w:hAnsi="Times New Roman" w:cs="Times New Roman"/>
                <w:b/>
                <w:bCs/>
                <w:sz w:val="18"/>
                <w:szCs w:val="18"/>
                <w:lang w:eastAsia="tr-TR"/>
              </w:rPr>
              <w:t>MADDE 3 –</w:t>
            </w:r>
            <w:r w:rsidRPr="00012926">
              <w:rPr>
                <w:rFonts w:ascii="Times New Roman" w:eastAsia="Times New Roman" w:hAnsi="Times New Roman" w:cs="Times New Roman"/>
                <w:sz w:val="18"/>
                <w:szCs w:val="18"/>
                <w:lang w:eastAsia="tr-TR"/>
              </w:rPr>
              <w:t> Bu Tebliğ hükümlerini Gümrük ve Ticaret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012926" w:rsidRPr="00012926" w:rsidTr="00ED47FD">
              <w:trPr>
                <w:jc w:val="center"/>
              </w:trPr>
              <w:tc>
                <w:tcPr>
                  <w:tcW w:w="8505" w:type="dxa"/>
                  <w:gridSpan w:val="3"/>
                  <w:tcBorders>
                    <w:top w:val="single" w:sz="8" w:space="0" w:color="auto"/>
                    <w:left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b/>
                      <w:bCs/>
                      <w:sz w:val="18"/>
                      <w:szCs w:val="18"/>
                      <w:lang w:eastAsia="tr-TR"/>
                    </w:rPr>
                    <w:t>Tebliğin Yayımlandığı Resmî Gazete'nin</w:t>
                  </w:r>
                </w:p>
              </w:tc>
            </w:tr>
            <w:tr w:rsidR="00012926" w:rsidRPr="00012926" w:rsidTr="00ED47FD">
              <w:trPr>
                <w:jc w:val="center"/>
              </w:trPr>
              <w:tc>
                <w:tcPr>
                  <w:tcW w:w="4254" w:type="dxa"/>
                  <w:gridSpan w:val="2"/>
                  <w:tcBorders>
                    <w:left w:val="single" w:sz="8" w:space="0" w:color="auto"/>
                    <w:bottom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b/>
                      <w:bCs/>
                      <w:sz w:val="18"/>
                      <w:szCs w:val="18"/>
                      <w:lang w:eastAsia="tr-TR"/>
                    </w:rPr>
                    <w:t>Tarihi</w:t>
                  </w:r>
                </w:p>
              </w:tc>
              <w:tc>
                <w:tcPr>
                  <w:tcW w:w="4251" w:type="dxa"/>
                  <w:tcBorders>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b/>
                      <w:bCs/>
                      <w:sz w:val="18"/>
                      <w:szCs w:val="18"/>
                      <w:lang w:eastAsia="tr-TR"/>
                    </w:rPr>
                    <w:t>Sayısı</w:t>
                  </w:r>
                </w:p>
              </w:tc>
            </w:tr>
            <w:tr w:rsidR="00012926" w:rsidRPr="00012926" w:rsidTr="00ED47FD">
              <w:trPr>
                <w:jc w:val="center"/>
              </w:trPr>
              <w:tc>
                <w:tcPr>
                  <w:tcW w:w="4254"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012926">
                    <w:rPr>
                      <w:rFonts w:ascii="Times New Roman" w:eastAsia="Times New Roman" w:hAnsi="Times New Roman" w:cs="Times New Roman"/>
                      <w:sz w:val="18"/>
                      <w:lang w:eastAsia="tr-TR"/>
                    </w:rPr>
                    <w:t>27/2/2013</w:t>
                  </w:r>
                  <w:proofErr w:type="gramEnd"/>
                </w:p>
              </w:tc>
              <w:tc>
                <w:tcPr>
                  <w:tcW w:w="4251" w:type="dxa"/>
                  <w:tcBorders>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sz w:val="18"/>
                      <w:szCs w:val="18"/>
                      <w:lang w:eastAsia="tr-TR"/>
                    </w:rPr>
                    <w:t>28572</w:t>
                  </w:r>
                </w:p>
              </w:tc>
            </w:tr>
            <w:tr w:rsidR="00012926" w:rsidRPr="00012926" w:rsidTr="00ED47FD">
              <w:trPr>
                <w:jc w:val="center"/>
              </w:trPr>
              <w:tc>
                <w:tcPr>
                  <w:tcW w:w="8505" w:type="dxa"/>
                  <w:gridSpan w:val="3"/>
                  <w:tcBorders>
                    <w:left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b/>
                      <w:bCs/>
                      <w:sz w:val="18"/>
                      <w:szCs w:val="18"/>
                      <w:lang w:eastAsia="tr-TR"/>
                    </w:rPr>
                    <w:t>Tebliğde Değişiklik Yapan Tebliğlerin Yayımlandığı Resmî Gazete'nin</w:t>
                  </w:r>
                </w:p>
              </w:tc>
            </w:tr>
            <w:tr w:rsidR="00012926" w:rsidRPr="00012926" w:rsidTr="00ED47FD">
              <w:trPr>
                <w:jc w:val="center"/>
              </w:trPr>
              <w:tc>
                <w:tcPr>
                  <w:tcW w:w="4254" w:type="dxa"/>
                  <w:gridSpan w:val="2"/>
                  <w:tcBorders>
                    <w:left w:val="single" w:sz="8" w:space="0" w:color="auto"/>
                    <w:bottom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b/>
                      <w:bCs/>
                      <w:sz w:val="18"/>
                      <w:szCs w:val="18"/>
                      <w:lang w:eastAsia="tr-TR"/>
                    </w:rPr>
                    <w:t>Tarihi</w:t>
                  </w:r>
                </w:p>
              </w:tc>
              <w:tc>
                <w:tcPr>
                  <w:tcW w:w="4251" w:type="dxa"/>
                  <w:tcBorders>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b/>
                      <w:bCs/>
                      <w:sz w:val="18"/>
                      <w:szCs w:val="18"/>
                      <w:lang w:eastAsia="tr-TR"/>
                    </w:rPr>
                    <w:t>Sayısı</w:t>
                  </w:r>
                </w:p>
              </w:tc>
            </w:tr>
            <w:tr w:rsidR="00012926" w:rsidRPr="00012926" w:rsidTr="00ED47FD">
              <w:trPr>
                <w:jc w:val="center"/>
              </w:trPr>
              <w:tc>
                <w:tcPr>
                  <w:tcW w:w="437"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sz w:val="18"/>
                      <w:szCs w:val="18"/>
                      <w:lang w:eastAsia="tr-TR"/>
                    </w:rPr>
                    <w:t>1-</w:t>
                  </w:r>
                </w:p>
              </w:tc>
              <w:tc>
                <w:tcPr>
                  <w:tcW w:w="3817" w:type="dxa"/>
                  <w:tcBorders>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12926">
                    <w:rPr>
                      <w:rFonts w:ascii="Times New Roman" w:eastAsia="Times New Roman" w:hAnsi="Times New Roman" w:cs="Times New Roman"/>
                      <w:sz w:val="18"/>
                      <w:lang w:eastAsia="tr-TR"/>
                    </w:rPr>
                    <w:t>3/10/2013</w:t>
                  </w:r>
                  <w:proofErr w:type="gramEnd"/>
                </w:p>
              </w:tc>
              <w:tc>
                <w:tcPr>
                  <w:tcW w:w="4251" w:type="dxa"/>
                  <w:tcBorders>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sz w:val="18"/>
                      <w:szCs w:val="18"/>
                      <w:lang w:eastAsia="tr-TR"/>
                    </w:rPr>
                    <w:t>28784</w:t>
                  </w:r>
                </w:p>
              </w:tc>
            </w:tr>
            <w:tr w:rsidR="00012926" w:rsidRPr="00012926" w:rsidTr="00ED47FD">
              <w:trPr>
                <w:jc w:val="center"/>
              </w:trPr>
              <w:tc>
                <w:tcPr>
                  <w:tcW w:w="437"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sz w:val="18"/>
                      <w:szCs w:val="18"/>
                      <w:lang w:eastAsia="tr-TR"/>
                    </w:rPr>
                    <w:t>2-</w:t>
                  </w:r>
                </w:p>
              </w:tc>
              <w:tc>
                <w:tcPr>
                  <w:tcW w:w="3817" w:type="dxa"/>
                  <w:tcBorders>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12926">
                    <w:rPr>
                      <w:rFonts w:ascii="Times New Roman" w:eastAsia="Times New Roman" w:hAnsi="Times New Roman" w:cs="Times New Roman"/>
                      <w:sz w:val="18"/>
                      <w:lang w:eastAsia="tr-TR"/>
                    </w:rPr>
                    <w:t>14/2/2015</w:t>
                  </w:r>
                  <w:proofErr w:type="gramEnd"/>
                </w:p>
              </w:tc>
              <w:tc>
                <w:tcPr>
                  <w:tcW w:w="4251" w:type="dxa"/>
                  <w:tcBorders>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sz w:val="18"/>
                      <w:szCs w:val="18"/>
                      <w:lang w:eastAsia="tr-TR"/>
                    </w:rPr>
                    <w:t>29267</w:t>
                  </w:r>
                </w:p>
              </w:tc>
            </w:tr>
            <w:tr w:rsidR="00012926" w:rsidRPr="00012926" w:rsidTr="00ED47FD">
              <w:trPr>
                <w:jc w:val="center"/>
              </w:trPr>
              <w:tc>
                <w:tcPr>
                  <w:tcW w:w="437"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sz w:val="18"/>
                      <w:szCs w:val="18"/>
                      <w:lang w:eastAsia="tr-TR"/>
                    </w:rPr>
                    <w:t>3-</w:t>
                  </w:r>
                </w:p>
              </w:tc>
              <w:tc>
                <w:tcPr>
                  <w:tcW w:w="3817" w:type="dxa"/>
                  <w:tcBorders>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12926">
                    <w:rPr>
                      <w:rFonts w:ascii="Times New Roman" w:eastAsia="Times New Roman" w:hAnsi="Times New Roman" w:cs="Times New Roman"/>
                      <w:sz w:val="18"/>
                      <w:lang w:eastAsia="tr-TR"/>
                    </w:rPr>
                    <w:t>27/2/2016</w:t>
                  </w:r>
                  <w:proofErr w:type="gramEnd"/>
                </w:p>
              </w:tc>
              <w:tc>
                <w:tcPr>
                  <w:tcW w:w="4251" w:type="dxa"/>
                  <w:tcBorders>
                    <w:bottom w:val="single" w:sz="8" w:space="0" w:color="auto"/>
                    <w:right w:val="single" w:sz="8" w:space="0" w:color="auto"/>
                  </w:tcBorders>
                  <w:tcMar>
                    <w:top w:w="0" w:type="dxa"/>
                    <w:left w:w="108" w:type="dxa"/>
                    <w:bottom w:w="0" w:type="dxa"/>
                    <w:right w:w="108" w:type="dxa"/>
                  </w:tcMar>
                  <w:hideMark/>
                </w:tcPr>
                <w:p w:rsidR="00012926" w:rsidRPr="00012926" w:rsidRDefault="00012926" w:rsidP="0001292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12926">
                    <w:rPr>
                      <w:rFonts w:ascii="Times New Roman" w:eastAsia="Times New Roman" w:hAnsi="Times New Roman" w:cs="Times New Roman"/>
                      <w:sz w:val="18"/>
                      <w:szCs w:val="18"/>
                      <w:lang w:eastAsia="tr-TR"/>
                    </w:rPr>
                    <w:t>29637</w:t>
                  </w:r>
                </w:p>
              </w:tc>
            </w:tr>
          </w:tbl>
          <w:p w:rsidR="00012926" w:rsidRPr="00012926" w:rsidRDefault="00012926" w:rsidP="00012926">
            <w:pPr>
              <w:spacing w:after="0" w:line="240" w:lineRule="auto"/>
              <w:jc w:val="center"/>
              <w:rPr>
                <w:rFonts w:ascii="Times New Roman" w:eastAsia="Times New Roman" w:hAnsi="Times New Roman" w:cs="Times New Roman"/>
                <w:sz w:val="24"/>
                <w:szCs w:val="24"/>
                <w:lang w:eastAsia="tr-TR"/>
              </w:rPr>
            </w:pPr>
          </w:p>
        </w:tc>
      </w:tr>
    </w:tbl>
    <w:p w:rsidR="00012926" w:rsidRPr="00012926" w:rsidRDefault="00012926" w:rsidP="00012926">
      <w:pPr>
        <w:spacing w:after="200" w:line="276" w:lineRule="auto"/>
        <w:rPr>
          <w:rFonts w:eastAsia="Times New Roman" w:cs="Times New Roman"/>
        </w:rPr>
      </w:pPr>
    </w:p>
    <w:p w:rsidR="00DD2D34" w:rsidRDefault="009D48AC">
      <w:bookmarkStart w:id="0" w:name="_GoBack"/>
      <w:bookmarkEnd w:id="0"/>
    </w:p>
    <w:sectPr w:rsidR="00DD2D34" w:rsidSect="00D85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26"/>
    <w:rsid w:val="00012926"/>
    <w:rsid w:val="000168B8"/>
    <w:rsid w:val="00CC1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52519-49FE-4176-9752-892E2ABB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29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2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3A7D7806</Template>
  <TotalTime>1</TotalTime>
  <Pages>1</Pages>
  <Words>292</Words>
  <Characters>1667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GulerGroup</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KARABAŞ - G&amp;D</dc:creator>
  <cp:keywords/>
  <dc:description/>
  <cp:lastModifiedBy>Ersan KARABAŞ - G&amp;D</cp:lastModifiedBy>
  <cp:revision>1</cp:revision>
  <cp:lastPrinted>2018-02-26T05:12:00Z</cp:lastPrinted>
  <dcterms:created xsi:type="dcterms:W3CDTF">2018-02-26T05:10:00Z</dcterms:created>
  <dcterms:modified xsi:type="dcterms:W3CDTF">2018-02-26T05:22:00Z</dcterms:modified>
</cp:coreProperties>
</file>